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D4" w:rsidRPr="00CC052F" w:rsidRDefault="00CC052F" w:rsidP="00CC052F">
      <w:pPr>
        <w:jc w:val="center"/>
        <w:rPr>
          <w:rFonts w:ascii="黑体" w:eastAsia="黑体" w:hAnsi="黑体"/>
          <w:sz w:val="28"/>
        </w:rPr>
      </w:pPr>
      <w:r w:rsidRPr="00CC052F">
        <w:rPr>
          <w:rFonts w:ascii="黑体" w:eastAsia="黑体" w:hAnsi="黑体" w:hint="eastAsia"/>
          <w:sz w:val="28"/>
        </w:rPr>
        <w:t>湖南湘投控股集团有限公司</w:t>
      </w:r>
      <w:r w:rsidR="001C4194">
        <w:rPr>
          <w:rFonts w:ascii="黑体" w:eastAsia="黑体" w:hAnsi="黑体" w:hint="eastAsia"/>
          <w:sz w:val="28"/>
        </w:rPr>
        <w:t>总部</w:t>
      </w:r>
      <w:r w:rsidRPr="00CC052F">
        <w:rPr>
          <w:rFonts w:ascii="黑体" w:eastAsia="黑体" w:hAnsi="黑体"/>
          <w:sz w:val="28"/>
        </w:rPr>
        <w:t>2023年社会招聘岗位表</w:t>
      </w:r>
    </w:p>
    <w:tbl>
      <w:tblPr>
        <w:tblStyle w:val="a7"/>
        <w:tblW w:w="9720" w:type="dxa"/>
        <w:jc w:val="center"/>
        <w:tblLook w:val="04A0" w:firstRow="1" w:lastRow="0" w:firstColumn="1" w:lastColumn="0" w:noHBand="0" w:noVBand="1"/>
      </w:tblPr>
      <w:tblGrid>
        <w:gridCol w:w="886"/>
        <w:gridCol w:w="1798"/>
        <w:gridCol w:w="1783"/>
        <w:gridCol w:w="1482"/>
        <w:gridCol w:w="936"/>
        <w:gridCol w:w="2835"/>
      </w:tblGrid>
      <w:tr w:rsidR="004234FE" w:rsidRPr="004234FE" w:rsidTr="00407D00">
        <w:trPr>
          <w:trHeight w:hRule="exact" w:val="567"/>
          <w:tblHeader/>
          <w:jc w:val="center"/>
        </w:trPr>
        <w:tc>
          <w:tcPr>
            <w:tcW w:w="886" w:type="dxa"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  <w:t>部室</w:t>
            </w:r>
          </w:p>
        </w:tc>
        <w:tc>
          <w:tcPr>
            <w:tcW w:w="1798" w:type="dxa"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  <w:t>岗位及人数</w:t>
            </w:r>
          </w:p>
        </w:tc>
        <w:tc>
          <w:tcPr>
            <w:tcW w:w="1783" w:type="dxa"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482" w:type="dxa"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936" w:type="dxa"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  <w:t>年龄</w:t>
            </w:r>
          </w:p>
        </w:tc>
        <w:tc>
          <w:tcPr>
            <w:tcW w:w="2835" w:type="dxa"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  <w:t>任职要求</w:t>
            </w:r>
          </w:p>
        </w:tc>
      </w:tr>
      <w:tr w:rsidR="004234FE" w:rsidRPr="004234FE" w:rsidTr="00407D00">
        <w:trPr>
          <w:trHeight w:hRule="exact" w:val="1474"/>
          <w:jc w:val="center"/>
        </w:trPr>
        <w:tc>
          <w:tcPr>
            <w:tcW w:w="886" w:type="dxa"/>
            <w:vMerge w:val="restart"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ind w:leftChars="-15" w:left="-31" w:rightChars="-15" w:right="-31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党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群</w:t>
            </w:r>
          </w:p>
          <w:p w:rsidR="004234FE" w:rsidRPr="004234FE" w:rsidRDefault="004234FE" w:rsidP="00D87B2E">
            <w:pPr>
              <w:overflowPunct w:val="0"/>
              <w:spacing w:line="300" w:lineRule="exact"/>
              <w:ind w:leftChars="-15" w:left="-31" w:rightChars="-15" w:right="-31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综合部</w:t>
            </w:r>
          </w:p>
        </w:tc>
        <w:tc>
          <w:tcPr>
            <w:tcW w:w="1798" w:type="dxa"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党务岗</w:t>
            </w:r>
          </w:p>
          <w:p w:rsidR="004234FE" w:rsidRPr="004234FE" w:rsidRDefault="004234FE" w:rsidP="00D87B2E">
            <w:pPr>
              <w:overflowPunct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783" w:type="dxa"/>
            <w:vMerge w:val="restart"/>
            <w:vAlign w:val="center"/>
          </w:tcPr>
          <w:p w:rsidR="004234FE" w:rsidRPr="004234FE" w:rsidRDefault="00FC67F4" w:rsidP="00B43D1E">
            <w:pPr>
              <w:overflowPunct w:val="0"/>
              <w:spacing w:line="3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FC67F4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双一流高校统招硕士研究生及以上学历或</w:t>
            </w:r>
            <w:r w:rsidRPr="00FC67F4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QS</w:t>
            </w:r>
            <w:r w:rsidRPr="00FC67F4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世界大学排名、</w:t>
            </w:r>
            <w:r w:rsidRPr="00FC67F4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USNEWS</w:t>
            </w:r>
            <w:r w:rsidRPr="00FC67F4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美国大学综合排名前</w:t>
            </w:r>
            <w:r w:rsidRPr="00FC67F4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Pr="00FC67F4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的境外院校硕士研究生及以上学历，同时本科学历须为国内双一流高校毕业（统招）</w:t>
            </w:r>
            <w:bookmarkStart w:id="0" w:name="_GoBack"/>
            <w:bookmarkEnd w:id="0"/>
          </w:p>
        </w:tc>
        <w:tc>
          <w:tcPr>
            <w:tcW w:w="1482" w:type="dxa"/>
            <w:vMerge w:val="restart"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哲学类、中国语言文学类、新闻传播学类、历史学类、经济学类、工商管理类、公共管理类等相关专业</w:t>
            </w:r>
          </w:p>
        </w:tc>
        <w:tc>
          <w:tcPr>
            <w:tcW w:w="936" w:type="dxa"/>
            <w:vMerge w:val="restart"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35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岁</w:t>
            </w:r>
            <w:r w:rsidR="009C3449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及以下</w:t>
            </w:r>
          </w:p>
        </w:tc>
        <w:tc>
          <w:tcPr>
            <w:tcW w:w="2835" w:type="dxa"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具有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年以上党政机关、大中型国有企业党务综合岗位工作经验。</w:t>
            </w:r>
          </w:p>
        </w:tc>
      </w:tr>
      <w:tr w:rsidR="004234FE" w:rsidRPr="004234FE" w:rsidTr="00407D00">
        <w:trPr>
          <w:trHeight w:hRule="exact" w:val="2268"/>
          <w:jc w:val="center"/>
        </w:trPr>
        <w:tc>
          <w:tcPr>
            <w:tcW w:w="886" w:type="dxa"/>
            <w:vMerge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ind w:leftChars="-15" w:left="-31" w:rightChars="-15" w:right="-31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行政管理岗</w:t>
            </w:r>
          </w:p>
          <w:p w:rsidR="004234FE" w:rsidRPr="004234FE" w:rsidRDefault="004234FE" w:rsidP="00D87B2E">
            <w:pPr>
              <w:overflowPunct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783" w:type="dxa"/>
            <w:vMerge/>
            <w:vAlign w:val="center"/>
          </w:tcPr>
          <w:p w:rsidR="004234FE" w:rsidRPr="004234FE" w:rsidRDefault="004234FE" w:rsidP="00D87B2E">
            <w:pPr>
              <w:overflowPunct w:val="0"/>
              <w:spacing w:line="3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  <w:vMerge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具有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年以上党报党刊记者、编辑岗位工作经验，或具有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年以上大中型国有企业宣传、文字综合岗位工作经验。</w:t>
            </w:r>
          </w:p>
        </w:tc>
      </w:tr>
      <w:tr w:rsidR="004234FE" w:rsidRPr="004234FE" w:rsidTr="00407D00">
        <w:trPr>
          <w:trHeight w:hRule="exact" w:val="2041"/>
          <w:jc w:val="center"/>
        </w:trPr>
        <w:tc>
          <w:tcPr>
            <w:tcW w:w="886" w:type="dxa"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ind w:leftChars="-15" w:left="-31" w:rightChars="-15" w:right="-31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战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略</w:t>
            </w:r>
          </w:p>
          <w:p w:rsidR="004234FE" w:rsidRPr="004234FE" w:rsidRDefault="004234FE" w:rsidP="00D87B2E">
            <w:pPr>
              <w:overflowPunct w:val="0"/>
              <w:spacing w:line="300" w:lineRule="exact"/>
              <w:ind w:leftChars="-15" w:left="-31" w:rightChars="-15" w:right="-31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发展部</w:t>
            </w:r>
          </w:p>
        </w:tc>
        <w:tc>
          <w:tcPr>
            <w:tcW w:w="1798" w:type="dxa"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行业政策研究和投资管理岗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783" w:type="dxa"/>
            <w:vMerge/>
            <w:vAlign w:val="center"/>
          </w:tcPr>
          <w:p w:rsidR="004234FE" w:rsidRPr="004234FE" w:rsidRDefault="004234FE" w:rsidP="00D87B2E">
            <w:pPr>
              <w:overflowPunct w:val="0"/>
              <w:spacing w:line="3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经济和管理学大类、理学大类、工学大类等相关专业</w:t>
            </w:r>
          </w:p>
        </w:tc>
        <w:tc>
          <w:tcPr>
            <w:tcW w:w="936" w:type="dxa"/>
            <w:vMerge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具有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年以上能源、新材料等行业大型企业及基金创投企业战略管理、行研、投资等相关岗位工作经验。</w:t>
            </w:r>
          </w:p>
        </w:tc>
      </w:tr>
      <w:tr w:rsidR="004234FE" w:rsidRPr="004234FE" w:rsidTr="00407D00">
        <w:trPr>
          <w:trHeight w:hRule="exact" w:val="2948"/>
          <w:jc w:val="center"/>
        </w:trPr>
        <w:tc>
          <w:tcPr>
            <w:tcW w:w="886" w:type="dxa"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ind w:leftChars="-15" w:left="-31" w:rightChars="-15" w:right="-31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纪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检</w:t>
            </w:r>
          </w:p>
          <w:p w:rsidR="004234FE" w:rsidRPr="004234FE" w:rsidRDefault="004234FE" w:rsidP="00D87B2E">
            <w:pPr>
              <w:overflowPunct w:val="0"/>
              <w:spacing w:line="300" w:lineRule="exact"/>
              <w:ind w:leftChars="-15" w:left="-31" w:rightChars="-15" w:right="-31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监察部</w:t>
            </w:r>
          </w:p>
        </w:tc>
        <w:tc>
          <w:tcPr>
            <w:tcW w:w="1798" w:type="dxa"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纪检岗（监察岗）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783" w:type="dxa"/>
            <w:vMerge/>
            <w:vAlign w:val="center"/>
          </w:tcPr>
          <w:p w:rsidR="004234FE" w:rsidRPr="004234FE" w:rsidRDefault="004234FE" w:rsidP="00D87B2E">
            <w:pPr>
              <w:overflowPunct w:val="0"/>
              <w:spacing w:line="3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专业不限</w:t>
            </w:r>
          </w:p>
        </w:tc>
        <w:tc>
          <w:tcPr>
            <w:tcW w:w="936" w:type="dxa"/>
            <w:vMerge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具有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年以上国有企事业单位、党政机关纪检监察、巡察、财务审计等相关岗位工作经验，或具有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年以上检察院、法院等机关业务部门相关岗位工作经验。</w:t>
            </w:r>
          </w:p>
        </w:tc>
      </w:tr>
      <w:tr w:rsidR="004234FE" w:rsidRPr="004234FE" w:rsidTr="00407D00">
        <w:trPr>
          <w:trHeight w:hRule="exact" w:val="1474"/>
          <w:jc w:val="center"/>
        </w:trPr>
        <w:tc>
          <w:tcPr>
            <w:tcW w:w="886" w:type="dxa"/>
            <w:vMerge w:val="restart"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ind w:leftChars="-15" w:left="-31" w:rightChars="-15" w:right="-31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法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务</w:t>
            </w:r>
          </w:p>
          <w:p w:rsidR="004234FE" w:rsidRPr="004234FE" w:rsidRDefault="004234FE" w:rsidP="00D87B2E">
            <w:pPr>
              <w:overflowPunct w:val="0"/>
              <w:spacing w:line="300" w:lineRule="exact"/>
              <w:ind w:leftChars="-15" w:left="-31" w:rightChars="-15" w:right="-31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风控部</w:t>
            </w:r>
          </w:p>
        </w:tc>
        <w:tc>
          <w:tcPr>
            <w:tcW w:w="1798" w:type="dxa"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法务岗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783" w:type="dxa"/>
            <w:vMerge/>
            <w:vAlign w:val="center"/>
          </w:tcPr>
          <w:p w:rsidR="004234FE" w:rsidRPr="004234FE" w:rsidRDefault="004234FE" w:rsidP="00D87B2E">
            <w:pPr>
              <w:overflowPunct w:val="0"/>
              <w:spacing w:line="3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法学类等相关专业</w:t>
            </w:r>
          </w:p>
        </w:tc>
        <w:tc>
          <w:tcPr>
            <w:tcW w:w="936" w:type="dxa"/>
            <w:vMerge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具有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年以上法务岗位工作经验，持有法律职业资格证。</w:t>
            </w:r>
          </w:p>
        </w:tc>
      </w:tr>
      <w:tr w:rsidR="004234FE" w:rsidRPr="004234FE" w:rsidTr="00407D00">
        <w:trPr>
          <w:trHeight w:hRule="exact" w:val="1474"/>
          <w:jc w:val="center"/>
        </w:trPr>
        <w:tc>
          <w:tcPr>
            <w:tcW w:w="886" w:type="dxa"/>
            <w:vMerge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ind w:leftChars="-15" w:left="-31" w:rightChars="-15" w:right="-31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风控岗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783" w:type="dxa"/>
            <w:vMerge/>
            <w:vAlign w:val="center"/>
          </w:tcPr>
          <w:p w:rsidR="004234FE" w:rsidRPr="004234FE" w:rsidRDefault="004234FE" w:rsidP="00D87B2E">
            <w:pPr>
              <w:overflowPunct w:val="0"/>
              <w:spacing w:line="3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法学类、经济学类等相关专业</w:t>
            </w:r>
          </w:p>
        </w:tc>
        <w:tc>
          <w:tcPr>
            <w:tcW w:w="936" w:type="dxa"/>
            <w:vMerge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234FE" w:rsidRPr="004234FE" w:rsidRDefault="004234FE" w:rsidP="00D87B2E">
            <w:pPr>
              <w:overflowPunct w:val="0"/>
              <w:spacing w:line="3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具有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4234FE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年以上法务、风控岗位工作经验，持有注册企业风险管理师优先。</w:t>
            </w:r>
          </w:p>
        </w:tc>
      </w:tr>
    </w:tbl>
    <w:p w:rsidR="004234FE" w:rsidRPr="004234FE" w:rsidRDefault="004234FE"/>
    <w:sectPr w:rsidR="004234FE" w:rsidRPr="00423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341" w:rsidRDefault="00712341" w:rsidP="004234FE">
      <w:r>
        <w:separator/>
      </w:r>
    </w:p>
  </w:endnote>
  <w:endnote w:type="continuationSeparator" w:id="0">
    <w:p w:rsidR="00712341" w:rsidRDefault="00712341" w:rsidP="0042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341" w:rsidRDefault="00712341" w:rsidP="004234FE">
      <w:r>
        <w:separator/>
      </w:r>
    </w:p>
  </w:footnote>
  <w:footnote w:type="continuationSeparator" w:id="0">
    <w:p w:rsidR="00712341" w:rsidRDefault="00712341" w:rsidP="00423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AE"/>
    <w:rsid w:val="00010F6F"/>
    <w:rsid w:val="001C4194"/>
    <w:rsid w:val="004059A0"/>
    <w:rsid w:val="00407D00"/>
    <w:rsid w:val="004234FE"/>
    <w:rsid w:val="00712341"/>
    <w:rsid w:val="007269BE"/>
    <w:rsid w:val="00733F8D"/>
    <w:rsid w:val="009917D4"/>
    <w:rsid w:val="009C3449"/>
    <w:rsid w:val="00AF5361"/>
    <w:rsid w:val="00B43D1E"/>
    <w:rsid w:val="00B831AD"/>
    <w:rsid w:val="00CC052F"/>
    <w:rsid w:val="00CE4551"/>
    <w:rsid w:val="00CF72AE"/>
    <w:rsid w:val="00D07D7A"/>
    <w:rsid w:val="00FC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E57F002-FFF4-49EC-BC60-63203499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34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34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34FE"/>
    <w:rPr>
      <w:sz w:val="18"/>
      <w:szCs w:val="18"/>
    </w:rPr>
  </w:style>
  <w:style w:type="table" w:styleId="a7">
    <w:name w:val="Table Grid"/>
    <w:basedOn w:val="a1"/>
    <w:qFormat/>
    <w:rsid w:val="00423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90</Words>
  <Characters>516</Characters>
  <Application>Microsoft Office Word</Application>
  <DocSecurity>0</DocSecurity>
  <Lines>4</Lines>
  <Paragraphs>1</Paragraphs>
  <ScaleCrop>false</ScaleCrop>
  <Company>jobs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zhang.susanna/张簪_湘_项目执行</dc:creator>
  <cp:keywords/>
  <dc:description/>
  <cp:lastModifiedBy>liu.lucy/刘露_湘_项目执行</cp:lastModifiedBy>
  <cp:revision>10</cp:revision>
  <dcterms:created xsi:type="dcterms:W3CDTF">2023-06-25T05:55:00Z</dcterms:created>
  <dcterms:modified xsi:type="dcterms:W3CDTF">2023-07-09T08:46:00Z</dcterms:modified>
</cp:coreProperties>
</file>